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b/>
          <w:sz w:val="32"/>
          <w:szCs w:val="32"/>
        </w:rPr>
        <w:t>大学201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-201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sz w:val="32"/>
          <w:szCs w:val="32"/>
        </w:rPr>
        <w:t>年度“金发科技奖学金”申请表</w:t>
      </w:r>
    </w:p>
    <w:tbl>
      <w:tblPr>
        <w:tblStyle w:val="8"/>
        <w:tblW w:w="8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151"/>
        <w:gridCol w:w="1392"/>
        <w:gridCol w:w="1008"/>
        <w:gridCol w:w="35"/>
        <w:gridCol w:w="195"/>
        <w:gridCol w:w="1055"/>
        <w:gridCol w:w="1418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历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号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  别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  族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  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3711" w:type="dxa"/>
            <w:gridSpan w:val="5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英语等级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综合测评排名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  院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导师姓名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25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特长及爱好</w:t>
            </w:r>
          </w:p>
        </w:tc>
        <w:tc>
          <w:tcPr>
            <w:tcW w:w="27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24" w:type="dxa"/>
            <w:gridSpan w:val="9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教育情况（本科及以上）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时间（起止）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学校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4" w:type="dxa"/>
            <w:gridSpan w:val="9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与本人关系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担任职位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学生工作情况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学生活动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实习情况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专利、论文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个人评价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对金发科技的认识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对“金发科技奖学金”的设立形式、奖励方式等的看法、建议及宝贵意见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学院评审意见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学校评审部门意见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公司评审意见</w:t>
            </w:r>
          </w:p>
        </w:tc>
        <w:tc>
          <w:tcPr>
            <w:tcW w:w="6445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签字（盖章）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line="20" w:lineRule="exact"/>
      </w:pPr>
    </w:p>
    <w:sectPr>
      <w:headerReference r:id="rId3" w:type="default"/>
      <w:pgSz w:w="11906" w:h="16838"/>
      <w:pgMar w:top="1701" w:right="141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b/>
        <w:bCs/>
        <w:sz w:val="21"/>
        <w:szCs w:val="21"/>
      </w:rPr>
    </w:pPr>
  </w:p>
  <w:p>
    <w:pPr>
      <w:pStyle w:val="5"/>
      <w:jc w:val="both"/>
      <w:rPr>
        <w:sz w:val="21"/>
        <w:szCs w:val="21"/>
      </w:rPr>
    </w:pPr>
    <w:r>
      <w:rPr>
        <w:b/>
        <w:bCs/>
        <w:sz w:val="21"/>
        <w:szCs w:val="21"/>
      </w:rPr>
      <w:object>
        <v:shape id="_x0000_i1025" o:spt="75" type="#_x0000_t75" style="height:12pt;width:45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CorelDRAW.Graphic.10" ShapeID="_x0000_i1025" DrawAspect="Content" ObjectID="_1468075725" r:id="rId1">
          <o:LockedField>false</o:LockedField>
        </o:OLEObject>
      </w:object>
    </w:r>
    <w:r>
      <w:rPr>
        <w:b/>
        <w:bCs/>
        <w:sz w:val="21"/>
        <w:szCs w:val="21"/>
      </w:rPr>
      <w:drawing>
        <wp:inline distT="0" distB="0" distL="0" distR="0">
          <wp:extent cx="1704975" cy="14287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E9"/>
    <w:rsid w:val="000014AF"/>
    <w:rsid w:val="00036EFA"/>
    <w:rsid w:val="00074D2A"/>
    <w:rsid w:val="00095DDE"/>
    <w:rsid w:val="00176E68"/>
    <w:rsid w:val="001C4B4E"/>
    <w:rsid w:val="001C611F"/>
    <w:rsid w:val="00202160"/>
    <w:rsid w:val="002126E9"/>
    <w:rsid w:val="004176BC"/>
    <w:rsid w:val="00597599"/>
    <w:rsid w:val="005A4DB1"/>
    <w:rsid w:val="00647A3A"/>
    <w:rsid w:val="007A4B67"/>
    <w:rsid w:val="008930E4"/>
    <w:rsid w:val="00961041"/>
    <w:rsid w:val="009D610C"/>
    <w:rsid w:val="00A165D2"/>
    <w:rsid w:val="00AD4D80"/>
    <w:rsid w:val="00AD564F"/>
    <w:rsid w:val="00B00983"/>
    <w:rsid w:val="00B54456"/>
    <w:rsid w:val="00B8018B"/>
    <w:rsid w:val="00BE0290"/>
    <w:rsid w:val="00CA6A3B"/>
    <w:rsid w:val="00D0533F"/>
    <w:rsid w:val="00D251CC"/>
    <w:rsid w:val="00D47406"/>
    <w:rsid w:val="00D5652A"/>
    <w:rsid w:val="00D87CAF"/>
    <w:rsid w:val="00DE1057"/>
    <w:rsid w:val="00E234D2"/>
    <w:rsid w:val="00EE31F3"/>
    <w:rsid w:val="00F43D34"/>
    <w:rsid w:val="156A51E5"/>
    <w:rsid w:val="66C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950A7-27D1-4154-A7E4-E86A04F27E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信息管理部</Company>
  <Pages>1</Pages>
  <Words>97</Words>
  <Characters>553</Characters>
  <Lines>4</Lines>
  <Paragraphs>1</Paragraphs>
  <TotalTime>5</TotalTime>
  <ScaleCrop>false</ScaleCrop>
  <LinksUpToDate>false</LinksUpToDate>
  <CharactersWithSpaces>649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2017-06-06T03:02:00Z</dcterms:created>
  <dc:creator>Administrator</dc:creator>
  <cp:lastModifiedBy>user</cp:lastModifiedBy>
  <dcterms:modified xsi:type="dcterms:W3CDTF">2019-09-25T00:51:22Z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